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5E" w:rsidRPr="00D868D6" w:rsidRDefault="006D145E" w:rsidP="00D868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D868D6">
        <w:rPr>
          <w:bCs/>
          <w:color w:val="000000"/>
          <w:sz w:val="28"/>
          <w:szCs w:val="28"/>
        </w:rPr>
        <w:t>В</w:t>
      </w:r>
      <w:r w:rsidRPr="00D868D6">
        <w:rPr>
          <w:sz w:val="28"/>
          <w:szCs w:val="28"/>
        </w:rPr>
        <w:t xml:space="preserve"> соответствии с пунктом 1 части 1 статьи 9 Федерального закона от 29.12.2012 № 273-ФЗ «Об образовании в Российской Федерации» </w:t>
      </w:r>
      <w:r w:rsidRPr="00D868D6">
        <w:rPr>
          <w:sz w:val="28"/>
          <w:szCs w:val="28"/>
          <w:lang w:eastAsia="ru-RU"/>
        </w:rPr>
        <w:t xml:space="preserve"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 </w:t>
      </w:r>
      <w:r w:rsidRPr="00D868D6">
        <w:rPr>
          <w:sz w:val="28"/>
          <w:szCs w:val="28"/>
        </w:rPr>
        <w:t>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84C43" w:rsidRPr="00D868D6" w:rsidRDefault="006D145E" w:rsidP="00D868D6">
      <w:pPr>
        <w:jc w:val="both"/>
        <w:rPr>
          <w:sz w:val="28"/>
          <w:szCs w:val="28"/>
        </w:rPr>
      </w:pPr>
      <w:r w:rsidRPr="00D868D6">
        <w:rPr>
          <w:sz w:val="28"/>
          <w:szCs w:val="28"/>
        </w:rPr>
        <w:tab/>
        <w:t>Согласно подпункту 14 пункта 2.1.1 Положения о Министерстве образования и науки Алтайского края, утвержденного указом Губернатора Алтайского края от 23.11.2016 № 142, Министерство образования и науки Алтайского края (далее – «Министерство») в рамках своей компетенции осуществляет информационное, аналитическое и методическое взаимодействие с органами местного самоуправления по вопросам образования.</w:t>
      </w:r>
    </w:p>
    <w:p w:rsidR="006D145E" w:rsidRPr="00D868D6" w:rsidRDefault="006D145E" w:rsidP="00D868D6">
      <w:pPr>
        <w:jc w:val="both"/>
        <w:rPr>
          <w:sz w:val="28"/>
          <w:szCs w:val="28"/>
        </w:rPr>
      </w:pPr>
      <w:r w:rsidRPr="00D868D6">
        <w:rPr>
          <w:sz w:val="28"/>
          <w:szCs w:val="28"/>
        </w:rPr>
        <w:tab/>
      </w:r>
      <w:r w:rsidR="00985EB1" w:rsidRPr="00D868D6">
        <w:rPr>
          <w:sz w:val="28"/>
          <w:szCs w:val="28"/>
        </w:rPr>
        <w:t xml:space="preserve">18.03.2020 комитетом по образованию получен приказ </w:t>
      </w:r>
      <w:r w:rsidRPr="00D868D6">
        <w:rPr>
          <w:sz w:val="28"/>
          <w:szCs w:val="28"/>
        </w:rPr>
        <w:t>Министерства от 15.03.2020 «Об усилении санитарно-эпидемиологических мероприятий в образовательных организациях Алтайского края»</w:t>
      </w:r>
      <w:r w:rsidR="00985EB1" w:rsidRPr="00D868D6">
        <w:rPr>
          <w:sz w:val="28"/>
          <w:szCs w:val="28"/>
        </w:rPr>
        <w:t>, пунктом 3 которого</w:t>
      </w:r>
      <w:r w:rsidRPr="00D868D6">
        <w:rPr>
          <w:sz w:val="28"/>
          <w:szCs w:val="28"/>
        </w:rPr>
        <w:t xml:space="preserve"> руководителям муниципальных органов управления образованием рекомендовано перенести каникулы с 20.03.2020 по 01.04.2020, при реализации программ использовать различные образовательные технологии, позволяющие обеспечивать взаимодействие обучающихся и педагогическим работников опосредованно (на расстоянии), в том числе с применением электронного обучения и дистанцион</w:t>
      </w:r>
      <w:r w:rsidR="00985EB1" w:rsidRPr="00D868D6">
        <w:rPr>
          <w:sz w:val="28"/>
          <w:szCs w:val="28"/>
        </w:rPr>
        <w:t>ных образовательных технологий.</w:t>
      </w:r>
    </w:p>
    <w:p w:rsidR="007E2B67" w:rsidRDefault="00985EB1" w:rsidP="00D868D6">
      <w:pPr>
        <w:jc w:val="both"/>
        <w:rPr>
          <w:sz w:val="28"/>
          <w:szCs w:val="28"/>
        </w:rPr>
      </w:pPr>
      <w:r w:rsidRPr="00D868D6">
        <w:rPr>
          <w:sz w:val="28"/>
          <w:szCs w:val="28"/>
        </w:rPr>
        <w:tab/>
        <w:t>19.03.2020 получен приказ Министерства от 19.03.2020 № 429 «</w:t>
      </w:r>
      <w:r w:rsidR="00EE217B" w:rsidRPr="00D868D6">
        <w:rPr>
          <w:sz w:val="28"/>
          <w:szCs w:val="28"/>
        </w:rPr>
        <w:t>О</w:t>
      </w:r>
      <w:r w:rsidRPr="00D868D6">
        <w:rPr>
          <w:sz w:val="28"/>
          <w:szCs w:val="28"/>
        </w:rPr>
        <w:t xml:space="preserve"> введении режима повышенной готовности в Министерстве образования и науки Алтайского края»</w:t>
      </w:r>
      <w:r w:rsidR="007E2B67">
        <w:rPr>
          <w:sz w:val="28"/>
          <w:szCs w:val="28"/>
        </w:rPr>
        <w:t>.</w:t>
      </w:r>
    </w:p>
    <w:p w:rsidR="00EE217B" w:rsidRPr="00D868D6" w:rsidRDefault="00EE217B" w:rsidP="00D868D6">
      <w:pPr>
        <w:jc w:val="both"/>
        <w:rPr>
          <w:sz w:val="28"/>
          <w:szCs w:val="28"/>
        </w:rPr>
      </w:pPr>
      <w:bookmarkStart w:id="0" w:name="_GoBack"/>
      <w:bookmarkEnd w:id="0"/>
      <w:r w:rsidRPr="00D868D6">
        <w:rPr>
          <w:sz w:val="28"/>
          <w:szCs w:val="28"/>
        </w:rPr>
        <w:tab/>
        <w:t>25.03.2020 получен приказ Министерства от 23.03.2020 № 439 «Об организации образовательного процесса в образовательных организациях Алтайского края в условиях режима повышенной готовности» с рекомендациями комитету по образованию о переводе муниципальных образовательных организаций с 02.04.2020 на режим реализации образовательных программ с применением электронного обучения и дистанционных образовательных технологий и обеспечении условий для его реализации в соответствии с Методическими рекомендациями Министерства просвещения России (письмо Минобрнауки Алтайского края от 20.03.2020 № 23/02/643)</w:t>
      </w:r>
      <w:r w:rsidR="00B25C10" w:rsidRPr="00D868D6">
        <w:rPr>
          <w:sz w:val="28"/>
          <w:szCs w:val="28"/>
        </w:rPr>
        <w:t>.</w:t>
      </w:r>
    </w:p>
    <w:p w:rsidR="0089693E" w:rsidRPr="00D868D6" w:rsidRDefault="0089693E" w:rsidP="0089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68D6">
        <w:rPr>
          <w:sz w:val="28"/>
          <w:szCs w:val="28"/>
        </w:rPr>
        <w:t xml:space="preserve">Приказом Министерства от 26.03.2020 № 466 </w:t>
      </w:r>
      <w:r w:rsidR="00131E54">
        <w:rPr>
          <w:sz w:val="28"/>
          <w:szCs w:val="28"/>
        </w:rPr>
        <w:t xml:space="preserve">рекомендовано продлить </w:t>
      </w:r>
      <w:r w:rsidRPr="00D868D6">
        <w:rPr>
          <w:sz w:val="28"/>
          <w:szCs w:val="28"/>
        </w:rPr>
        <w:t>каникул</w:t>
      </w:r>
      <w:r w:rsidR="00131E54">
        <w:rPr>
          <w:sz w:val="28"/>
          <w:szCs w:val="28"/>
        </w:rPr>
        <w:t xml:space="preserve">ы </w:t>
      </w:r>
      <w:r w:rsidRPr="00D868D6">
        <w:rPr>
          <w:sz w:val="28"/>
          <w:szCs w:val="28"/>
        </w:rPr>
        <w:t>до 05.04.2020.</w:t>
      </w:r>
    </w:p>
    <w:p w:rsidR="0089693E" w:rsidRPr="00D868D6" w:rsidRDefault="0089693E" w:rsidP="0089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68D6">
        <w:rPr>
          <w:sz w:val="28"/>
          <w:szCs w:val="28"/>
        </w:rPr>
        <w:t xml:space="preserve">Приказом Министерства от 03.04.2020 </w:t>
      </w:r>
      <w:r w:rsidR="00AB04B6" w:rsidRPr="00E51953">
        <w:rPr>
          <w:sz w:val="28"/>
          <w:szCs w:val="28"/>
        </w:rPr>
        <w:t xml:space="preserve">№ 523 </w:t>
      </w:r>
      <w:r w:rsidR="00131E54">
        <w:rPr>
          <w:sz w:val="28"/>
          <w:szCs w:val="28"/>
        </w:rPr>
        <w:t xml:space="preserve">рекомендовано продлить каникулы </w:t>
      </w:r>
      <w:r w:rsidR="00AB04B6" w:rsidRPr="00E51953">
        <w:rPr>
          <w:sz w:val="28"/>
          <w:szCs w:val="28"/>
        </w:rPr>
        <w:t>до 12.04.2020</w:t>
      </w:r>
      <w:r w:rsidR="00131E54">
        <w:rPr>
          <w:sz w:val="28"/>
          <w:szCs w:val="28"/>
        </w:rPr>
        <w:t xml:space="preserve"> и</w:t>
      </w:r>
      <w:r w:rsidRPr="00D868D6">
        <w:rPr>
          <w:sz w:val="28"/>
          <w:szCs w:val="28"/>
        </w:rPr>
        <w:t xml:space="preserve"> </w:t>
      </w:r>
      <w:r w:rsidR="00346B35">
        <w:rPr>
          <w:sz w:val="28"/>
          <w:szCs w:val="28"/>
        </w:rPr>
        <w:t>обеспечить реализацию образовательных программ с применением электронного обучения и дистанционных образовательных технологий</w:t>
      </w:r>
      <w:r w:rsidR="00A565DF">
        <w:rPr>
          <w:sz w:val="28"/>
          <w:szCs w:val="28"/>
        </w:rPr>
        <w:t>.</w:t>
      </w:r>
      <w:r w:rsidR="00346B35" w:rsidRPr="00D868D6">
        <w:rPr>
          <w:sz w:val="28"/>
          <w:szCs w:val="28"/>
        </w:rPr>
        <w:t xml:space="preserve"> </w:t>
      </w:r>
      <w:r w:rsidRPr="00D868D6">
        <w:rPr>
          <w:sz w:val="28"/>
          <w:szCs w:val="28"/>
        </w:rPr>
        <w:t xml:space="preserve">Указанные меры рекомендовано распространить на муниципальные общеобразовательные организации. </w:t>
      </w:r>
    </w:p>
    <w:p w:rsidR="00985EB1" w:rsidRPr="00D868D6" w:rsidRDefault="00B25C10" w:rsidP="00D868D6">
      <w:pPr>
        <w:pStyle w:val="a4"/>
        <w:spacing w:before="0" w:after="0"/>
        <w:ind w:left="0" w:right="2" w:firstLine="851"/>
        <w:jc w:val="both"/>
        <w:rPr>
          <w:rFonts w:ascii="Times New Roman" w:hAnsi="Times New Roman"/>
          <w:sz w:val="28"/>
          <w:szCs w:val="28"/>
        </w:rPr>
      </w:pPr>
      <w:r w:rsidRPr="00D868D6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D7857">
        <w:rPr>
          <w:rFonts w:ascii="Times New Roman" w:hAnsi="Times New Roman"/>
          <w:sz w:val="28"/>
          <w:szCs w:val="28"/>
        </w:rPr>
        <w:t xml:space="preserve">принятых на федеральном и региональном уровне нормативно-правовых актов и </w:t>
      </w:r>
      <w:r w:rsidRPr="00D868D6">
        <w:rPr>
          <w:rFonts w:ascii="Times New Roman" w:hAnsi="Times New Roman"/>
          <w:sz w:val="28"/>
          <w:szCs w:val="28"/>
        </w:rPr>
        <w:t>полученных рекомендаций</w:t>
      </w:r>
      <w:r w:rsidR="004E1215" w:rsidRPr="00D868D6">
        <w:rPr>
          <w:rFonts w:ascii="Times New Roman" w:hAnsi="Times New Roman"/>
          <w:sz w:val="28"/>
          <w:szCs w:val="28"/>
        </w:rPr>
        <w:t xml:space="preserve">, на основании  </w:t>
      </w:r>
      <w:hyperlink r:id="rId5" w:history="1">
        <w:r w:rsidR="004E1215" w:rsidRPr="00D868D6">
          <w:rPr>
            <w:rFonts w:ascii="Times New Roman" w:hAnsi="Times New Roman"/>
            <w:sz w:val="28"/>
            <w:szCs w:val="28"/>
          </w:rPr>
          <w:t>п. 17</w:t>
        </w:r>
      </w:hyperlink>
      <w:r w:rsidR="004E1215" w:rsidRPr="00D868D6">
        <w:rPr>
          <w:rFonts w:ascii="Times New Roman" w:hAnsi="Times New Roman"/>
          <w:sz w:val="28"/>
          <w:szCs w:val="28"/>
        </w:rPr>
        <w:t xml:space="preserve"> </w:t>
      </w:r>
      <w:r w:rsidR="004E1215" w:rsidRPr="00D868D6">
        <w:rPr>
          <w:rFonts w:ascii="Times New Roman" w:hAnsi="Times New Roman"/>
          <w:sz w:val="28"/>
          <w:szCs w:val="28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30.08.2013 </w:t>
      </w:r>
      <w:r w:rsidR="00D868D6" w:rsidRPr="00D868D6">
        <w:rPr>
          <w:rFonts w:ascii="Times New Roman" w:hAnsi="Times New Roman"/>
          <w:sz w:val="28"/>
          <w:szCs w:val="28"/>
        </w:rPr>
        <w:t>№</w:t>
      </w:r>
      <w:r w:rsidR="004E1215" w:rsidRPr="00D868D6">
        <w:rPr>
          <w:rFonts w:ascii="Times New Roman" w:hAnsi="Times New Roman"/>
          <w:sz w:val="28"/>
          <w:szCs w:val="28"/>
        </w:rPr>
        <w:t xml:space="preserve"> 1015,</w:t>
      </w:r>
      <w:r w:rsidRPr="00D868D6">
        <w:rPr>
          <w:rFonts w:ascii="Times New Roman" w:hAnsi="Times New Roman"/>
          <w:sz w:val="28"/>
          <w:szCs w:val="28"/>
        </w:rPr>
        <w:t xml:space="preserve"> с 20.03.2020 осуществлен д</w:t>
      </w:r>
      <w:r w:rsidR="00985EB1" w:rsidRPr="00D868D6">
        <w:rPr>
          <w:rFonts w:ascii="Times New Roman" w:hAnsi="Times New Roman"/>
          <w:sz w:val="28"/>
          <w:szCs w:val="28"/>
        </w:rPr>
        <w:t>осрочный выход на каникулярный период всеми образовательными организациями (последний день занятий – 19</w:t>
      </w:r>
      <w:r w:rsidRPr="00D868D6">
        <w:rPr>
          <w:rFonts w:ascii="Times New Roman" w:hAnsi="Times New Roman"/>
          <w:sz w:val="28"/>
          <w:szCs w:val="28"/>
        </w:rPr>
        <w:t>.03.2020</w:t>
      </w:r>
      <w:r w:rsidR="00985EB1" w:rsidRPr="00D868D6">
        <w:rPr>
          <w:rFonts w:ascii="Times New Roman" w:hAnsi="Times New Roman"/>
          <w:sz w:val="28"/>
          <w:szCs w:val="28"/>
        </w:rPr>
        <w:t>).</w:t>
      </w:r>
    </w:p>
    <w:p w:rsidR="00985EB1" w:rsidRPr="00D868D6" w:rsidRDefault="004E1215" w:rsidP="00D868D6">
      <w:pPr>
        <w:pStyle w:val="a4"/>
        <w:spacing w:before="0"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8D6">
        <w:rPr>
          <w:rFonts w:ascii="Times New Roman" w:hAnsi="Times New Roman"/>
          <w:sz w:val="28"/>
          <w:szCs w:val="28"/>
        </w:rPr>
        <w:tab/>
      </w:r>
      <w:r w:rsidR="00985EB1" w:rsidRPr="00D868D6">
        <w:rPr>
          <w:rFonts w:ascii="Times New Roman" w:hAnsi="Times New Roman"/>
          <w:sz w:val="28"/>
          <w:szCs w:val="28"/>
        </w:rPr>
        <w:t xml:space="preserve">Наличие возможности реализации образовательных программ с применением электронного обучения и </w:t>
      </w:r>
      <w:r w:rsidR="00B25C10" w:rsidRPr="00D868D6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="00985EB1" w:rsidRPr="00D868D6">
        <w:rPr>
          <w:rFonts w:ascii="Times New Roman" w:hAnsi="Times New Roman"/>
          <w:sz w:val="28"/>
          <w:szCs w:val="28"/>
        </w:rPr>
        <w:t xml:space="preserve"> имеется во всех </w:t>
      </w:r>
      <w:r w:rsidR="00B25C10" w:rsidRPr="00D868D6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85EB1" w:rsidRPr="00D868D6">
        <w:rPr>
          <w:rFonts w:ascii="Times New Roman" w:hAnsi="Times New Roman"/>
          <w:sz w:val="28"/>
          <w:szCs w:val="28"/>
        </w:rPr>
        <w:t xml:space="preserve"> района. Изданы приказы </w:t>
      </w:r>
      <w:r w:rsidR="00985EB1" w:rsidRPr="00D868D6">
        <w:rPr>
          <w:rFonts w:ascii="Times New Roman" w:eastAsia="Calibri" w:hAnsi="Times New Roman"/>
          <w:kern w:val="24"/>
          <w:sz w:val="28"/>
          <w:szCs w:val="28"/>
        </w:rPr>
        <w:t xml:space="preserve">о </w:t>
      </w:r>
      <w:r w:rsidR="00985EB1" w:rsidRPr="00D868D6">
        <w:rPr>
          <w:rFonts w:ascii="Times New Roman" w:hAnsi="Times New Roman"/>
          <w:color w:val="000000"/>
          <w:sz w:val="28"/>
          <w:szCs w:val="28"/>
        </w:rPr>
        <w:t xml:space="preserve">временном переводе образовательных программ на реализацию в форме электронного обучения с использованием дистанционных образовательных технологий, либо на модель, интегрирующую очную и электронную форму обучения, о </w:t>
      </w:r>
      <w:r w:rsidR="00985EB1" w:rsidRPr="00D868D6">
        <w:rPr>
          <w:rFonts w:ascii="Times New Roman" w:eastAsia="Calibri" w:hAnsi="Times New Roman"/>
          <w:kern w:val="24"/>
          <w:sz w:val="28"/>
          <w:szCs w:val="28"/>
        </w:rPr>
        <w:t>назначении ответственного лица за организацию дистанционного обучения, регламентации порядка оказания учебно-методической помощи обучающимся (индивидуальных консультаций) и проведении текущего и итогового контроля по учебным дисциплинам.</w:t>
      </w:r>
    </w:p>
    <w:p w:rsidR="00985EB1" w:rsidRPr="00D868D6" w:rsidRDefault="00985EB1" w:rsidP="00D868D6">
      <w:pPr>
        <w:pStyle w:val="a4"/>
        <w:shd w:val="clear" w:color="auto" w:fill="FFFFFF"/>
        <w:suppressAutoHyphens w:val="0"/>
        <w:spacing w:before="0"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68D6">
        <w:rPr>
          <w:rFonts w:ascii="Times New Roman" w:hAnsi="Times New Roman"/>
          <w:sz w:val="28"/>
          <w:szCs w:val="28"/>
        </w:rPr>
        <w:t>В подготовительный к переводу на дистанционное обучение (далее – ДО) период, проведена информационно-разъяснительная работа с учащимися, родителями, педагогами. В том числе до всех родителей (законных представителей) доведена информация о выборе реализации образовательных программ через электронное и дистанционное обучение. Родители (законные представители) написали соответствующее заявление, чем выразили свое согласие о временном переходе на альтернативную форму обучения. Родителям подробно объясн</w:t>
      </w:r>
      <w:r w:rsidR="00D868D6" w:rsidRPr="00D868D6">
        <w:rPr>
          <w:rFonts w:ascii="Times New Roman" w:hAnsi="Times New Roman"/>
          <w:sz w:val="28"/>
          <w:szCs w:val="28"/>
        </w:rPr>
        <w:t>ены</w:t>
      </w:r>
      <w:r w:rsidRPr="00D868D6">
        <w:rPr>
          <w:rFonts w:ascii="Times New Roman" w:hAnsi="Times New Roman"/>
          <w:sz w:val="28"/>
          <w:szCs w:val="28"/>
        </w:rPr>
        <w:t xml:space="preserve"> основные требования к обучению в форме ДО. Разработаны памятки по организации обучения с применением дистанционных образовательных технологий с указанием телефона горячей линии в школе и муниципалитете. </w:t>
      </w:r>
      <w:r w:rsidRPr="00D868D6">
        <w:rPr>
          <w:rFonts w:ascii="Times New Roman" w:hAnsi="Times New Roman"/>
          <w:sz w:val="28"/>
          <w:szCs w:val="28"/>
          <w:shd w:val="clear" w:color="auto" w:fill="FFFFFF"/>
        </w:rPr>
        <w:t>Проведены тематические педагогические советы, о</w:t>
      </w:r>
      <w:r w:rsidRPr="00D868D6">
        <w:rPr>
          <w:rFonts w:ascii="Times New Roman" w:hAnsi="Times New Roman"/>
          <w:color w:val="000000"/>
          <w:sz w:val="28"/>
          <w:szCs w:val="28"/>
        </w:rPr>
        <w:t>пределен оптимальный набор ресурсов, онлайн-платформ и электронных приложений, в том числе электронных образовательных ресурсов</w:t>
      </w:r>
      <w:r w:rsidRPr="00D868D6">
        <w:rPr>
          <w:rFonts w:ascii="Times New Roman" w:hAnsi="Times New Roman"/>
          <w:szCs w:val="24"/>
          <w:shd w:val="clear" w:color="auto" w:fill="FFFFFF"/>
          <w:lang w:eastAsia="ru-RU"/>
        </w:rPr>
        <w:t xml:space="preserve"> </w:t>
      </w:r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</w:t>
      </w:r>
      <w:r w:rsidR="00A565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.ру</w:t>
      </w:r>
      <w:proofErr w:type="spellEnd"/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.,</w:t>
      </w:r>
      <w:proofErr w:type="gramEnd"/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МЭО, Яндекс Класс и др.)</w:t>
      </w:r>
      <w:r w:rsidRPr="00D868D6">
        <w:rPr>
          <w:rFonts w:ascii="Times New Roman" w:hAnsi="Times New Roman"/>
          <w:color w:val="000000"/>
          <w:sz w:val="28"/>
          <w:szCs w:val="28"/>
        </w:rPr>
        <w:t xml:space="preserve">, которые допускаются к использованию в образовательном процессе, определен предельно допустимый объём ежедневных - еженедельных домашних заданий на учащегося по всем предметам. Проводится корректировка годового календарного учебного </w:t>
      </w:r>
      <w:r w:rsidR="00A565DF">
        <w:rPr>
          <w:rFonts w:ascii="Times New Roman" w:hAnsi="Times New Roman"/>
          <w:color w:val="000000"/>
          <w:sz w:val="28"/>
          <w:szCs w:val="28"/>
        </w:rPr>
        <w:t>плана</w:t>
      </w:r>
      <w:r w:rsidRPr="00D868D6">
        <w:rPr>
          <w:rFonts w:ascii="Times New Roman" w:hAnsi="Times New Roman"/>
          <w:color w:val="000000"/>
          <w:sz w:val="28"/>
          <w:szCs w:val="28"/>
        </w:rPr>
        <w:t xml:space="preserve"> в связи с изменением сроков каникул. </w:t>
      </w:r>
    </w:p>
    <w:p w:rsidR="00985EB1" w:rsidRPr="00D868D6" w:rsidRDefault="00985EB1" w:rsidP="00D868D6">
      <w:pPr>
        <w:pStyle w:val="a4"/>
        <w:shd w:val="clear" w:color="auto" w:fill="FFFFFF"/>
        <w:suppressAutoHyphens w:val="0"/>
        <w:spacing w:before="0"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868D6">
        <w:rPr>
          <w:rFonts w:ascii="Times New Roman" w:hAnsi="Times New Roman"/>
          <w:color w:val="000000"/>
          <w:sz w:val="28"/>
          <w:szCs w:val="28"/>
        </w:rPr>
        <w:t>Особое внимание уделяется разъяснению по организации ЭО и ДО учащимся. Проведен мониторинг технического обеспечения обучающихся.  Кажд</w:t>
      </w:r>
      <w:r w:rsidR="00D868D6" w:rsidRPr="00D868D6">
        <w:rPr>
          <w:rFonts w:ascii="Times New Roman" w:hAnsi="Times New Roman"/>
          <w:color w:val="000000"/>
          <w:sz w:val="28"/>
          <w:szCs w:val="28"/>
        </w:rPr>
        <w:t>ой школой составлен список детей по наличию технических средств для организации ЭО и ДО.</w:t>
      </w:r>
      <w:r w:rsidRPr="00D868D6">
        <w:rPr>
          <w:rFonts w:ascii="Times New Roman" w:hAnsi="Times New Roman"/>
          <w:color w:val="000000"/>
          <w:sz w:val="28"/>
          <w:szCs w:val="28"/>
        </w:rPr>
        <w:t xml:space="preserve"> Количество детей</w:t>
      </w:r>
      <w:r w:rsidR="00A565DF">
        <w:rPr>
          <w:rFonts w:ascii="Times New Roman" w:hAnsi="Times New Roman"/>
          <w:color w:val="000000"/>
          <w:sz w:val="28"/>
          <w:szCs w:val="28"/>
        </w:rPr>
        <w:t>,</w:t>
      </w:r>
      <w:r w:rsidRPr="00D86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D6" w:rsidRPr="00D868D6">
        <w:rPr>
          <w:rFonts w:ascii="Times New Roman" w:hAnsi="Times New Roman"/>
          <w:color w:val="000000"/>
          <w:sz w:val="28"/>
          <w:szCs w:val="28"/>
        </w:rPr>
        <w:t xml:space="preserve">не имеющих технических средств для организации ЭО и ДО - …, </w:t>
      </w:r>
      <w:r w:rsidRPr="00D868D6">
        <w:rPr>
          <w:rFonts w:ascii="Times New Roman" w:hAnsi="Times New Roman"/>
          <w:color w:val="000000"/>
          <w:sz w:val="28"/>
          <w:szCs w:val="28"/>
        </w:rPr>
        <w:t xml:space="preserve">что составляет 2,2% от общего количества учащихся. Определены альтернативные формы связи (СМС-сообщения, </w:t>
      </w:r>
      <w:proofErr w:type="spellStart"/>
      <w:r w:rsidRPr="00D868D6">
        <w:rPr>
          <w:rFonts w:ascii="Times New Roman" w:hAnsi="Times New Roman"/>
          <w:color w:val="000000"/>
          <w:sz w:val="28"/>
          <w:szCs w:val="28"/>
          <w:lang w:val="en-US"/>
        </w:rPr>
        <w:t>Whats</w:t>
      </w:r>
      <w:proofErr w:type="spellEnd"/>
      <w:r w:rsidRPr="00D86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8D6">
        <w:rPr>
          <w:rFonts w:ascii="Times New Roman" w:hAnsi="Times New Roman"/>
          <w:color w:val="000000"/>
          <w:sz w:val="28"/>
          <w:szCs w:val="28"/>
          <w:lang w:val="en-US"/>
        </w:rPr>
        <w:t>App</w:t>
      </w:r>
      <w:r w:rsidRPr="00D868D6">
        <w:rPr>
          <w:rFonts w:ascii="Times New Roman" w:hAnsi="Times New Roman"/>
          <w:color w:val="000000"/>
          <w:sz w:val="28"/>
          <w:szCs w:val="28"/>
        </w:rPr>
        <w:t>, почтовый ящик, доставка заданий родителями и др.). На сегодняшний день обучение каждого школьника</w:t>
      </w:r>
      <w:r w:rsidR="00D868D6" w:rsidRPr="00D868D6">
        <w:rPr>
          <w:rFonts w:ascii="Times New Roman" w:hAnsi="Times New Roman"/>
          <w:color w:val="000000"/>
          <w:sz w:val="28"/>
          <w:szCs w:val="28"/>
        </w:rPr>
        <w:t xml:space="preserve"> в районе находится на контроле</w:t>
      </w:r>
      <w:r w:rsidRPr="00D868D6">
        <w:rPr>
          <w:rFonts w:ascii="Times New Roman" w:hAnsi="Times New Roman"/>
          <w:color w:val="000000"/>
          <w:sz w:val="28"/>
          <w:szCs w:val="28"/>
        </w:rPr>
        <w:t>. Неохваченных детей нет.</w:t>
      </w:r>
    </w:p>
    <w:p w:rsidR="00985EB1" w:rsidRPr="00D868D6" w:rsidRDefault="00985EB1" w:rsidP="00D868D6">
      <w:pPr>
        <w:pStyle w:val="a4"/>
        <w:spacing w:before="0" w:after="0"/>
        <w:ind w:left="0" w:firstLine="993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868D6">
        <w:rPr>
          <w:rFonts w:ascii="Times New Roman" w:hAnsi="Times New Roman"/>
          <w:sz w:val="28"/>
          <w:szCs w:val="28"/>
        </w:rPr>
        <w:t xml:space="preserve">Сформированы расписания занятий для каждого класса на каждый учебный день в соответствии с учебным планом по каждой дисциплине, </w:t>
      </w:r>
      <w:r w:rsidRPr="00D868D6">
        <w:rPr>
          <w:rFonts w:ascii="Times New Roman" w:hAnsi="Times New Roman"/>
          <w:sz w:val="28"/>
          <w:szCs w:val="28"/>
        </w:rPr>
        <w:lastRenderedPageBreak/>
        <w:t xml:space="preserve">предусматривая дифференциацию по классам и сокращение времени проведения урока до 30 мин. Включены: </w:t>
      </w:r>
      <w:proofErr w:type="spellStart"/>
      <w:r w:rsidRPr="00D868D6">
        <w:rPr>
          <w:rFonts w:ascii="Times New Roman" w:hAnsi="Times New Roman"/>
          <w:sz w:val="28"/>
          <w:szCs w:val="28"/>
        </w:rPr>
        <w:t>видеочаты</w:t>
      </w:r>
      <w:proofErr w:type="spellEnd"/>
      <w:r w:rsidRPr="00D868D6">
        <w:rPr>
          <w:rFonts w:ascii="Times New Roman" w:hAnsi="Times New Roman"/>
          <w:sz w:val="28"/>
          <w:szCs w:val="28"/>
        </w:rPr>
        <w:t xml:space="preserve">, уроки по скайпу и т.д.; контрольные мероприятия (тесты, зачётные работы), график отправки и приёма домашних заданий, часы консультаций. Родители и учащиеся ознакомлены с расписанием занятий, графиком проведения текущего контроля и итогового контроля по учебным дисциплинам, консультаций. </w:t>
      </w:r>
      <w:r w:rsidRPr="00D86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 снятии режима самоизоляции в школах будут организованы группы для консультаций не более 12 человек по запросам родителей и обучающихся. Состав группы будет формироваться ежедневно. </w:t>
      </w:r>
    </w:p>
    <w:p w:rsidR="00985EB1" w:rsidRPr="00D868D6" w:rsidRDefault="00985EB1" w:rsidP="00D868D6">
      <w:pPr>
        <w:pStyle w:val="a4"/>
        <w:spacing w:before="0" w:after="0"/>
        <w:ind w:left="0" w:right="2" w:firstLine="851"/>
        <w:jc w:val="both"/>
        <w:rPr>
          <w:rFonts w:ascii="Times New Roman" w:hAnsi="Times New Roman"/>
          <w:sz w:val="28"/>
          <w:szCs w:val="28"/>
        </w:rPr>
      </w:pPr>
      <w:r w:rsidRPr="00D868D6">
        <w:rPr>
          <w:rFonts w:ascii="Times New Roman" w:hAnsi="Times New Roman"/>
          <w:sz w:val="28"/>
          <w:szCs w:val="28"/>
        </w:rPr>
        <w:t xml:space="preserve">На сайтах Комитета и сайтах всех школ района размещена информация по направлениям: профилактика </w:t>
      </w:r>
      <w:proofErr w:type="spellStart"/>
      <w:r w:rsidRPr="00D868D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D868D6">
        <w:rPr>
          <w:rFonts w:ascii="Times New Roman" w:hAnsi="Times New Roman"/>
          <w:sz w:val="28"/>
          <w:szCs w:val="28"/>
        </w:rPr>
        <w:t>, организация ДО, организованы горячие линии по организации ДО. На страницах сайтов размещены все документы, которыми необходимо руководствоваться в режиме повышенной готовности.</w:t>
      </w:r>
    </w:p>
    <w:p w:rsidR="00985EB1" w:rsidRPr="00D868D6" w:rsidRDefault="00985EB1" w:rsidP="00D868D6">
      <w:pPr>
        <w:pStyle w:val="a4"/>
        <w:spacing w:before="0" w:after="0"/>
        <w:ind w:left="0" w:right="2" w:firstLine="851"/>
        <w:jc w:val="both"/>
        <w:rPr>
          <w:rFonts w:ascii="Times New Roman" w:hAnsi="Times New Roman"/>
          <w:sz w:val="28"/>
          <w:szCs w:val="28"/>
        </w:rPr>
      </w:pPr>
      <w:r w:rsidRPr="00D868D6">
        <w:rPr>
          <w:rFonts w:ascii="Times New Roman" w:hAnsi="Times New Roman"/>
          <w:sz w:val="28"/>
          <w:szCs w:val="28"/>
        </w:rPr>
        <w:t>При условии стабильности и необходимой скорости Интернет-связи все образовательные организации работоспособны и готовы к реализации дистанционного обучения.</w:t>
      </w:r>
    </w:p>
    <w:p w:rsidR="00985EB1" w:rsidRPr="00D868D6" w:rsidRDefault="00985EB1" w:rsidP="00D868D6">
      <w:pPr>
        <w:jc w:val="both"/>
        <w:rPr>
          <w:sz w:val="28"/>
          <w:szCs w:val="28"/>
        </w:rPr>
      </w:pPr>
    </w:p>
    <w:p w:rsidR="00985EB1" w:rsidRPr="00D868D6" w:rsidRDefault="00985EB1" w:rsidP="00D868D6">
      <w:pPr>
        <w:jc w:val="both"/>
        <w:rPr>
          <w:sz w:val="28"/>
          <w:szCs w:val="28"/>
        </w:rPr>
      </w:pPr>
    </w:p>
    <w:p w:rsidR="00985EB1" w:rsidRPr="00D868D6" w:rsidRDefault="00985EB1" w:rsidP="00D868D6">
      <w:pPr>
        <w:jc w:val="both"/>
      </w:pPr>
    </w:p>
    <w:sectPr w:rsidR="00985EB1" w:rsidRPr="00D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F69AA"/>
    <w:multiLevelType w:val="hybridMultilevel"/>
    <w:tmpl w:val="095AF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3"/>
    <w:rsid w:val="00131E54"/>
    <w:rsid w:val="00346B35"/>
    <w:rsid w:val="00384C43"/>
    <w:rsid w:val="004E1215"/>
    <w:rsid w:val="006D145E"/>
    <w:rsid w:val="00770A07"/>
    <w:rsid w:val="007E2B67"/>
    <w:rsid w:val="008051C7"/>
    <w:rsid w:val="0089693E"/>
    <w:rsid w:val="00985EB1"/>
    <w:rsid w:val="00A565DF"/>
    <w:rsid w:val="00AB04B6"/>
    <w:rsid w:val="00B25C10"/>
    <w:rsid w:val="00CD7857"/>
    <w:rsid w:val="00D868D6"/>
    <w:rsid w:val="00E57F9A"/>
    <w:rsid w:val="00E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F36A-EE13-433D-8CAE-DBDAA4F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4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EB1"/>
    <w:pPr>
      <w:suppressAutoHyphens/>
      <w:spacing w:before="100" w:after="100"/>
      <w:ind w:left="720"/>
      <w:contextualSpacing/>
    </w:pPr>
    <w:rPr>
      <w:rFonts w:ascii="Calibri" w:hAnsi="Calibr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E1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892BEAEF1065D5EE4B5643E614DFA0A7F43A1356A5C29E17C9E25F2012A84F42410E14E449562A23C6628EF1A8C3721955F5F9B481A7DCM2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Чемерис</dc:creator>
  <cp:keywords/>
  <dc:description/>
  <cp:lastModifiedBy>Лилия Владимировна Чемерис</cp:lastModifiedBy>
  <cp:revision>11</cp:revision>
  <cp:lastPrinted>2020-04-06T08:17:00Z</cp:lastPrinted>
  <dcterms:created xsi:type="dcterms:W3CDTF">2020-04-06T03:32:00Z</dcterms:created>
  <dcterms:modified xsi:type="dcterms:W3CDTF">2020-04-06T08:41:00Z</dcterms:modified>
</cp:coreProperties>
</file>